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39793B85" w:rsidR="00E7558F" w:rsidRDefault="001525A2">
      <w:pPr>
        <w:pStyle w:val="Heading1"/>
        <w:spacing w:before="240" w:line="259" w:lineRule="auto"/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</w:pPr>
      <w:r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Agenda:</w:t>
      </w:r>
      <w:r>
        <w:rPr>
          <w:rFonts w:ascii="Comic Sans MS" w:eastAsia="Comic Sans MS" w:hAnsi="Comic Sans MS" w:cs="Comic Sans MS"/>
          <w:b/>
          <w:color w:val="4A86E8"/>
          <w:sz w:val="26"/>
          <w:szCs w:val="26"/>
        </w:rPr>
        <w:t xml:space="preserve"> </w:t>
      </w:r>
      <w:r>
        <w:rPr>
          <w:rFonts w:ascii="Comic Sans MS" w:eastAsia="Comic Sans MS" w:hAnsi="Comic Sans MS" w:cs="Comic Sans MS"/>
          <w:b/>
          <w:sz w:val="26"/>
          <w:szCs w:val="26"/>
        </w:rPr>
        <w:t xml:space="preserve">BASC Monthly Meeting – Monday, </w:t>
      </w:r>
      <w:r w:rsidR="00A74906"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>January 27th, 2025</w:t>
      </w:r>
      <w:r>
        <w:rPr>
          <w:rFonts w:ascii="Comic Sans MS" w:eastAsia="Comic Sans MS" w:hAnsi="Comic Sans MS" w:cs="Comic Sans MS"/>
          <w:b/>
          <w:color w:val="4A86E8"/>
          <w:sz w:val="26"/>
          <w:szCs w:val="26"/>
          <w:u w:val="single"/>
        </w:rPr>
        <w:t xml:space="preserve">, 5:30 pm City Hall Room </w:t>
      </w:r>
    </w:p>
    <w:p w14:paraId="00000002" w14:textId="77777777" w:rsidR="00E7558F" w:rsidRDefault="001525A2">
      <w:pPr>
        <w:shd w:val="clear" w:color="auto" w:fill="FFFFFF"/>
        <w:rPr>
          <w:rFonts w:ascii="Nunito" w:eastAsia="Nunito" w:hAnsi="Nunito" w:cs="Nunito"/>
          <w:color w:val="9900FF"/>
        </w:rPr>
      </w:pPr>
      <w:r>
        <w:rPr>
          <w:rFonts w:ascii="Nunito" w:eastAsia="Nunito" w:hAnsi="Nunito" w:cs="Nunito"/>
          <w:b/>
        </w:rPr>
        <w:t xml:space="preserve">NOTE: </w:t>
      </w:r>
      <w:r>
        <w:rPr>
          <w:rFonts w:ascii="Nunito" w:eastAsia="Nunito" w:hAnsi="Nunito" w:cs="Nunito"/>
        </w:rPr>
        <w:t xml:space="preserve"> All agendas and minutes are in the BASC </w:t>
      </w:r>
      <w:proofErr w:type="spellStart"/>
      <w:r>
        <w:rPr>
          <w:rFonts w:ascii="Nunito" w:eastAsia="Nunito" w:hAnsi="Nunito" w:cs="Nunito"/>
        </w:rPr>
        <w:t>Fileshare</w:t>
      </w:r>
      <w:proofErr w:type="spellEnd"/>
      <w:r>
        <w:rPr>
          <w:rFonts w:ascii="Nunito" w:eastAsia="Nunito" w:hAnsi="Nunito" w:cs="Nunito"/>
        </w:rPr>
        <w:t xml:space="preserve">: </w:t>
      </w:r>
      <w:hyperlink r:id="rId6">
        <w:r>
          <w:rPr>
            <w:rFonts w:ascii="Nunito" w:eastAsia="Nunito" w:hAnsi="Nunito" w:cs="Nunito"/>
            <w:color w:val="0000FF"/>
            <w:u w:val="single"/>
          </w:rPr>
          <w:t>www.hsvbasc.com</w:t>
        </w:r>
      </w:hyperlink>
      <w:r>
        <w:rPr>
          <w:rFonts w:ascii="Nunito" w:eastAsia="Nunito" w:hAnsi="Nunito" w:cs="Nunito"/>
        </w:rPr>
        <w:t xml:space="preserve"> </w:t>
      </w:r>
    </w:p>
    <w:p w14:paraId="00000003" w14:textId="77777777" w:rsidR="00E7558F" w:rsidRDefault="00E7558F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</w:p>
    <w:p w14:paraId="00000004" w14:textId="77777777" w:rsidR="00E7558F" w:rsidRDefault="001525A2">
      <w:pPr>
        <w:shd w:val="clear" w:color="auto" w:fill="FFFFFF"/>
        <w:rPr>
          <w:rFonts w:ascii="Calibri" w:eastAsia="Calibri" w:hAnsi="Calibri" w:cs="Calibri"/>
          <w:color w:val="9900FF"/>
        </w:rPr>
      </w:pPr>
      <w:r>
        <w:rPr>
          <w:rFonts w:ascii="Calibri" w:eastAsia="Calibri" w:hAnsi="Calibri" w:cs="Calibri"/>
          <w:b/>
          <w:u w:val="single"/>
        </w:rPr>
        <w:t>Attendees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color w:val="4A86E8"/>
        </w:rPr>
        <w:t xml:space="preserve"> (virtual</w:t>
      </w:r>
      <w:proofErr w:type="gramStart"/>
      <w:r>
        <w:rPr>
          <w:rFonts w:ascii="Calibri" w:eastAsia="Calibri" w:hAnsi="Calibri" w:cs="Calibri"/>
          <w:color w:val="4A86E8"/>
        </w:rPr>
        <w:t>)  (</w:t>
      </w:r>
      <w:proofErr w:type="gramEnd"/>
      <w:r>
        <w:rPr>
          <w:rFonts w:ascii="Calibri" w:eastAsia="Calibri" w:hAnsi="Calibri" w:cs="Calibri"/>
          <w:color w:val="4A86E8"/>
        </w:rPr>
        <w:t xml:space="preserve">in-person) </w:t>
      </w:r>
    </w:p>
    <w:p w14:paraId="00000005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Calibri" w:eastAsia="Calibri" w:hAnsi="Calibri" w:cs="Calibri"/>
          <w:b/>
          <w:u w:val="single"/>
        </w:rPr>
        <w:t>Meeting Time:</w:t>
      </w:r>
      <w:r>
        <w:rPr>
          <w:rFonts w:ascii="Nunito" w:eastAsia="Nunito" w:hAnsi="Nunito" w:cs="Nunito"/>
          <w:sz w:val="18"/>
          <w:szCs w:val="18"/>
        </w:rPr>
        <w:t xml:space="preserve"> 5:30pm-6:30pm</w:t>
      </w:r>
    </w:p>
    <w:p w14:paraId="00000006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Calibri" w:eastAsia="Calibri" w:hAnsi="Calibri" w:cs="Calibri"/>
          <w:b/>
          <w:color w:val="434343"/>
          <w:u w:val="single"/>
        </w:rPr>
        <w:t>Table of Contents:</w:t>
      </w:r>
      <w:r>
        <w:rPr>
          <w:rFonts w:ascii="Calibri" w:eastAsia="Calibri" w:hAnsi="Calibri" w:cs="Calibri"/>
          <w:color w:val="434343"/>
        </w:rPr>
        <w:t xml:space="preserve"> </w:t>
      </w:r>
      <w:hyperlink w:anchor="bookmark=kix.u7eucd3lk3nd">
        <w:r>
          <w:rPr>
            <w:rFonts w:ascii="Calibri" w:eastAsia="Calibri" w:hAnsi="Calibri" w:cs="Calibri"/>
            <w:color w:val="1155CC"/>
            <w:u w:val="single"/>
          </w:rPr>
          <w:t>Announcements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w:anchor="bookmark=kix.oxccywphdor4">
        <w:r>
          <w:rPr>
            <w:rFonts w:ascii="Calibri" w:eastAsia="Calibri" w:hAnsi="Calibri" w:cs="Calibri"/>
            <w:color w:val="1155CC"/>
            <w:u w:val="single"/>
          </w:rPr>
          <w:t>Section I: City Reports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w:anchor="bookmark=kix.r89fov3qxn65">
        <w:r>
          <w:rPr>
            <w:rFonts w:ascii="Calibri" w:eastAsia="Calibri" w:hAnsi="Calibri" w:cs="Calibri"/>
            <w:color w:val="1155CC"/>
            <w:u w:val="single"/>
          </w:rPr>
          <w:t>Section II: Monthly Agenda Topics</w:t>
        </w:r>
      </w:hyperlink>
      <w:r>
        <w:rPr>
          <w:rFonts w:ascii="Calibri" w:eastAsia="Calibri" w:hAnsi="Calibri" w:cs="Calibri"/>
          <w:color w:val="434343"/>
        </w:rPr>
        <w:t>,</w:t>
      </w:r>
      <w:hyperlink w:anchor="bookmark=kix.t5di0p9k5aqw">
        <w:r>
          <w:rPr>
            <w:rFonts w:ascii="Calibri" w:eastAsia="Calibri" w:hAnsi="Calibri" w:cs="Calibri"/>
            <w:color w:val="1155CC"/>
            <w:u w:val="single"/>
          </w:rPr>
          <w:t xml:space="preserve"> Section III: Review of Projects/Action Items</w:t>
        </w:r>
      </w:hyperlink>
      <w:r>
        <w:rPr>
          <w:rFonts w:ascii="Calibri" w:eastAsia="Calibri" w:hAnsi="Calibri" w:cs="Calibri"/>
          <w:color w:val="434343"/>
        </w:rPr>
        <w:t xml:space="preserve">, </w:t>
      </w:r>
      <w:hyperlink r:id="rId7">
        <w:r>
          <w:rPr>
            <w:rFonts w:ascii="Calibri" w:eastAsia="Calibri" w:hAnsi="Calibri" w:cs="Calibri"/>
            <w:color w:val="1155CC"/>
            <w:u w:val="single"/>
          </w:rPr>
          <w:t>BASC Resource List (see hsvbasc.com)</w:t>
        </w:r>
      </w:hyperlink>
    </w:p>
    <w:p w14:paraId="00000007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bookmarkStart w:id="0" w:name="bookmark=kix.u7eucd3lk3nd" w:colFirst="0" w:colLast="0"/>
      <w:bookmarkEnd w:id="0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Announcements:</w:t>
      </w:r>
    </w:p>
    <w:p w14:paraId="00000008" w14:textId="400F5A13" w:rsidR="00E7558F" w:rsidRDefault="001525A2">
      <w:pPr>
        <w:numPr>
          <w:ilvl w:val="0"/>
          <w:numId w:val="3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Review attendance and Vote to approve 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>January 2025</w:t>
      </w:r>
      <w:r>
        <w:rPr>
          <w:rFonts w:ascii="Nunito" w:eastAsia="Nunito" w:hAnsi="Nunito" w:cs="Nunito"/>
          <w:color w:val="4A86E8"/>
          <w:sz w:val="18"/>
          <w:szCs w:val="18"/>
        </w:rPr>
        <w:t xml:space="preserve"> </w:t>
      </w:r>
      <w:r>
        <w:rPr>
          <w:rFonts w:ascii="Nunito" w:eastAsia="Nunito" w:hAnsi="Nunito" w:cs="Nunito"/>
          <w:sz w:val="18"/>
          <w:szCs w:val="18"/>
        </w:rPr>
        <w:t>mee</w:t>
      </w:r>
      <w:r>
        <w:rPr>
          <w:rFonts w:ascii="Nunito" w:eastAsia="Nunito" w:hAnsi="Nunito" w:cs="Nunito"/>
          <w:sz w:val="18"/>
          <w:szCs w:val="18"/>
        </w:rPr>
        <w:t xml:space="preserve">ting minutes </w:t>
      </w:r>
    </w:p>
    <w:p w14:paraId="00000009" w14:textId="77777777" w:rsidR="00E7558F" w:rsidRDefault="001525A2">
      <w:pPr>
        <w:numPr>
          <w:ilvl w:val="0"/>
          <w:numId w:val="3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.Community Concerns (from the public):</w:t>
      </w:r>
    </w:p>
    <w:p w14:paraId="0000000A" w14:textId="60B7B2B9" w:rsidR="00E7558F" w:rsidRDefault="001525A2">
      <w:pPr>
        <w:numPr>
          <w:ilvl w:val="1"/>
          <w:numId w:val="1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proofErr w:type="spellStart"/>
      <w:r>
        <w:rPr>
          <w:rFonts w:ascii="Nunito" w:eastAsia="Nunito" w:hAnsi="Nunito" w:cs="Nunito"/>
          <w:sz w:val="18"/>
          <w:szCs w:val="18"/>
        </w:rPr>
        <w:t>SeeClickFix</w:t>
      </w:r>
      <w:proofErr w:type="spellEnd"/>
      <w:r>
        <w:rPr>
          <w:rFonts w:ascii="Nunito" w:eastAsia="Nunito" w:hAnsi="Nunito" w:cs="Nunito"/>
          <w:sz w:val="18"/>
          <w:szCs w:val="18"/>
        </w:rPr>
        <w:t>- closed or need escalation tickets?</w:t>
      </w:r>
    </w:p>
    <w:p w14:paraId="02505A1F" w14:textId="7AC5CC2A" w:rsidR="00A74906" w:rsidRDefault="00A74906" w:rsidP="00A74906">
      <w:pPr>
        <w:numPr>
          <w:ilvl w:val="2"/>
          <w:numId w:val="1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hyperlink r:id="rId8" w:history="1">
        <w:r w:rsidRPr="00A74906">
          <w:rPr>
            <w:rStyle w:val="Hyperlink"/>
            <w:rFonts w:ascii="Nunito" w:eastAsia="Nunito" w:hAnsi="Nunito" w:cs="Nunito"/>
            <w:sz w:val="18"/>
            <w:szCs w:val="18"/>
          </w:rPr>
          <w:t>https://seeclickfix.com/web_portal/536ne61tUkLvo5MSUWwKfSZY/issues/map/18124551</w:t>
        </w:r>
      </w:hyperlink>
    </w:p>
    <w:p w14:paraId="0000000C" w14:textId="77777777" w:rsidR="00E7558F" w:rsidRDefault="001525A2" w:rsidP="00A74906">
      <w:pPr>
        <w:shd w:val="clear" w:color="auto" w:fill="FFFFFF"/>
        <w:ind w:left="1440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 xml:space="preserve">Community Events? </w:t>
      </w:r>
    </w:p>
    <w:p w14:paraId="0000000D" w14:textId="6C5282B1" w:rsidR="00E7558F" w:rsidRDefault="001525A2">
      <w:pPr>
        <w:numPr>
          <w:ilvl w:val="2"/>
          <w:numId w:val="1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>Bikes and Bre</w:t>
      </w:r>
      <w:bookmarkStart w:id="1" w:name="_GoBack"/>
      <w:bookmarkEnd w:id="1"/>
      <w:r>
        <w:rPr>
          <w:rFonts w:ascii="Nunito" w:eastAsia="Nunito" w:hAnsi="Nunito" w:cs="Nunito"/>
          <w:color w:val="4A86E8"/>
          <w:sz w:val="18"/>
          <w:szCs w:val="18"/>
        </w:rPr>
        <w:t xml:space="preserve">ws- 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>February 7</w:t>
      </w:r>
      <w:r w:rsidR="00A74906" w:rsidRPr="00A74906">
        <w:rPr>
          <w:rFonts w:ascii="Nunito" w:eastAsia="Nunito" w:hAnsi="Nunito" w:cs="Nunito"/>
          <w:color w:val="4A86E8"/>
          <w:sz w:val="18"/>
          <w:szCs w:val="18"/>
          <w:vertAlign w:val="superscript"/>
        </w:rPr>
        <w:t>th</w:t>
      </w:r>
      <w:r w:rsidR="00A74906">
        <w:rPr>
          <w:rFonts w:ascii="Nunito" w:eastAsia="Nunito" w:hAnsi="Nunito" w:cs="Nunito"/>
          <w:color w:val="4A86E8"/>
          <w:sz w:val="18"/>
          <w:szCs w:val="18"/>
        </w:rPr>
        <w:t xml:space="preserve">, 2025 </w:t>
      </w:r>
    </w:p>
    <w:p w14:paraId="0000000E" w14:textId="77777777" w:rsidR="00E7558F" w:rsidRDefault="001525A2">
      <w:pPr>
        <w:shd w:val="clear" w:color="auto" w:fill="FFFFFF"/>
        <w:rPr>
          <w:rFonts w:ascii="Nunito" w:eastAsia="Nunito" w:hAnsi="Nunito" w:cs="Nunito"/>
          <w:sz w:val="18"/>
          <w:szCs w:val="18"/>
        </w:rPr>
      </w:pPr>
      <w:bookmarkStart w:id="2" w:name="bookmark=kix.oxccywphdor4" w:colFirst="0" w:colLast="0"/>
      <w:bookmarkEnd w:id="2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 xml:space="preserve">Section I. City Reports: </w:t>
      </w:r>
      <w:r>
        <w:rPr>
          <w:rFonts w:ascii="Calibri" w:eastAsia="Calibri" w:hAnsi="Calibri" w:cs="Calibri"/>
        </w:rPr>
        <w:t xml:space="preserve">Past updates in excel sheet “BASC </w:t>
      </w:r>
      <w:proofErr w:type="spellStart"/>
      <w:r>
        <w:rPr>
          <w:rFonts w:ascii="Calibri" w:eastAsia="Calibri" w:hAnsi="Calibri" w:cs="Calibri"/>
        </w:rPr>
        <w:t>Projects_Actions</w:t>
      </w:r>
      <w:proofErr w:type="spellEnd"/>
      <w:r>
        <w:rPr>
          <w:rFonts w:ascii="Calibri" w:eastAsia="Calibri" w:hAnsi="Calibri" w:cs="Calibri"/>
        </w:rPr>
        <w:t xml:space="preserve"> Summary” in </w:t>
      </w:r>
      <w:hyperlink r:id="rId9">
        <w:r>
          <w:rPr>
            <w:rFonts w:ascii="Calibri" w:eastAsia="Calibri" w:hAnsi="Calibri" w:cs="Calibri"/>
            <w:b/>
            <w:color w:val="1155CC"/>
            <w:u w:val="single"/>
          </w:rPr>
          <w:t>hsvbasc.com → Minutes and Documents</w:t>
        </w:r>
      </w:hyperlink>
    </w:p>
    <w:p w14:paraId="0000000F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City Planning</w:t>
      </w:r>
      <w:proofErr w:type="gramStart"/>
      <w:r>
        <w:rPr>
          <w:rFonts w:ascii="Nunito" w:eastAsia="Nunito" w:hAnsi="Nunito" w:cs="Nunito"/>
          <w:b/>
          <w:sz w:val="18"/>
          <w:szCs w:val="18"/>
        </w:rPr>
        <w:t>:</w:t>
      </w:r>
      <w:r>
        <w:rPr>
          <w:rFonts w:ascii="Nunito" w:eastAsia="Nunito" w:hAnsi="Nunito" w:cs="Nunito"/>
          <w:color w:val="9900FF"/>
          <w:sz w:val="18"/>
          <w:szCs w:val="18"/>
        </w:rPr>
        <w:t>.</w:t>
      </w:r>
      <w:proofErr w:type="gramEnd"/>
      <w:r>
        <w:rPr>
          <w:rFonts w:ascii="Nunito" w:eastAsia="Nunito" w:hAnsi="Nunito" w:cs="Nunito"/>
          <w:color w:val="9900FF"/>
          <w:sz w:val="18"/>
          <w:szCs w:val="18"/>
        </w:rPr>
        <w:t xml:space="preserve"> </w:t>
      </w:r>
    </w:p>
    <w:p w14:paraId="00000010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Any other bike/</w:t>
      </w:r>
      <w:proofErr w:type="spellStart"/>
      <w:r>
        <w:rPr>
          <w:rFonts w:ascii="Nunito" w:eastAsia="Nunito" w:hAnsi="Nunito" w:cs="Nunito"/>
          <w:sz w:val="18"/>
          <w:szCs w:val="18"/>
        </w:rPr>
        <w:t>ped</w:t>
      </w:r>
      <w:proofErr w:type="spellEnd"/>
      <w:r>
        <w:rPr>
          <w:rFonts w:ascii="Nunito" w:eastAsia="Nunito" w:hAnsi="Nunito" w:cs="Nunito"/>
          <w:sz w:val="18"/>
          <w:szCs w:val="18"/>
        </w:rPr>
        <w:t xml:space="preserve"> related concerns or needs from the </w:t>
      </w:r>
      <w:proofErr w:type="gramStart"/>
      <w:r>
        <w:rPr>
          <w:rFonts w:ascii="Nunito" w:eastAsia="Nunito" w:hAnsi="Nunito" w:cs="Nunito"/>
          <w:sz w:val="18"/>
          <w:szCs w:val="18"/>
        </w:rPr>
        <w:t>city?</w:t>
      </w:r>
      <w:proofErr w:type="gramEnd"/>
      <w:r>
        <w:rPr>
          <w:rFonts w:ascii="Nunito" w:eastAsia="Nunito" w:hAnsi="Nunito" w:cs="Nunito"/>
          <w:sz w:val="18"/>
          <w:szCs w:val="18"/>
        </w:rPr>
        <w:t xml:space="preserve"> </w:t>
      </w:r>
    </w:p>
    <w:p w14:paraId="00000011" w14:textId="77777777" w:rsidR="00E7558F" w:rsidRDefault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SeeClickFix.com category and SeeandBeSeen.com “near-miss” form.</w:t>
      </w:r>
    </w:p>
    <w:p w14:paraId="00000012" w14:textId="77777777" w:rsidR="00E7558F" w:rsidRDefault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Clarification on bike rack design</w:t>
      </w:r>
    </w:p>
    <w:p w14:paraId="00000013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 xml:space="preserve">City Traffic Engineering: </w:t>
      </w:r>
    </w:p>
    <w:p w14:paraId="00000014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Any other bike/</w:t>
      </w:r>
      <w:proofErr w:type="spellStart"/>
      <w:r>
        <w:rPr>
          <w:rFonts w:ascii="Nunito" w:eastAsia="Nunito" w:hAnsi="Nunito" w:cs="Nunito"/>
          <w:sz w:val="18"/>
          <w:szCs w:val="18"/>
        </w:rPr>
        <w:t>ped</w:t>
      </w:r>
      <w:proofErr w:type="spellEnd"/>
      <w:r>
        <w:rPr>
          <w:rFonts w:ascii="Nunito" w:eastAsia="Nunito" w:hAnsi="Nunito" w:cs="Nunito"/>
          <w:sz w:val="18"/>
          <w:szCs w:val="18"/>
        </w:rPr>
        <w:t xml:space="preserve"> related concerns or needs from the </w:t>
      </w:r>
      <w:proofErr w:type="gramStart"/>
      <w:r>
        <w:rPr>
          <w:rFonts w:ascii="Nunito" w:eastAsia="Nunito" w:hAnsi="Nunito" w:cs="Nunito"/>
          <w:sz w:val="18"/>
          <w:szCs w:val="18"/>
        </w:rPr>
        <w:t>city?</w:t>
      </w:r>
      <w:proofErr w:type="gramEnd"/>
      <w:r>
        <w:rPr>
          <w:rFonts w:ascii="Nunito" w:eastAsia="Nunito" w:hAnsi="Nunito" w:cs="Nunito"/>
          <w:sz w:val="18"/>
          <w:szCs w:val="18"/>
        </w:rPr>
        <w:t xml:space="preserve"> </w:t>
      </w:r>
    </w:p>
    <w:p w14:paraId="00000015" w14:textId="77777777" w:rsidR="00E7558F" w:rsidRDefault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SeeClickFix.com category and SeeandBeSeen.com “near-miss” form.</w:t>
      </w:r>
    </w:p>
    <w:p w14:paraId="00000016" w14:textId="01167C99" w:rsidR="00E7558F" w:rsidRPr="001525A2" w:rsidRDefault="001525A2" w:rsidP="001525A2">
      <w:pPr>
        <w:numPr>
          <w:ilvl w:val="2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hyperlink r:id="rId10" w:history="1">
        <w:r w:rsidRPr="00A74906">
          <w:rPr>
            <w:rStyle w:val="Hyperlink"/>
            <w:rFonts w:ascii="Nunito" w:eastAsia="Nunito" w:hAnsi="Nunito" w:cs="Nunito"/>
            <w:sz w:val="18"/>
            <w:szCs w:val="18"/>
          </w:rPr>
          <w:t>https://seeclickfix.com/web_portal/536ne61tUkLvo5MSUWwKfSZY/issues/map/18124551</w:t>
        </w:r>
      </w:hyperlink>
      <w:r w:rsidRPr="001525A2">
        <w:rPr>
          <w:rFonts w:ascii="Nunito" w:eastAsia="Nunito" w:hAnsi="Nunito" w:cs="Nunito"/>
          <w:sz w:val="18"/>
          <w:szCs w:val="18"/>
        </w:rPr>
        <w:t xml:space="preserve"> (signal on Gallatin and Bob Wallace)</w:t>
      </w:r>
    </w:p>
    <w:p w14:paraId="00000017" w14:textId="77777777" w:rsidR="00E7558F" w:rsidRDefault="001525A2">
      <w:pPr>
        <w:numPr>
          <w:ilvl w:val="0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City Huntsville Police Department:</w:t>
      </w:r>
    </w:p>
    <w:p w14:paraId="00000018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Update of officially reported or on Facebook bike/</w:t>
      </w:r>
      <w:proofErr w:type="spellStart"/>
      <w:r>
        <w:rPr>
          <w:rFonts w:ascii="Nunito" w:eastAsia="Nunito" w:hAnsi="Nunito" w:cs="Nunito"/>
          <w:sz w:val="18"/>
          <w:szCs w:val="18"/>
        </w:rPr>
        <w:t>ped</w:t>
      </w:r>
      <w:proofErr w:type="spellEnd"/>
      <w:r>
        <w:rPr>
          <w:rFonts w:ascii="Nunito" w:eastAsia="Nunito" w:hAnsi="Nunito" w:cs="Nunito"/>
          <w:sz w:val="18"/>
          <w:szCs w:val="18"/>
        </w:rPr>
        <w:t xml:space="preserve"> related incidents? </w:t>
      </w:r>
    </w:p>
    <w:p w14:paraId="00000019" w14:textId="77777777" w:rsidR="00E7558F" w:rsidRDefault="001525A2">
      <w:pPr>
        <w:numPr>
          <w:ilvl w:val="1"/>
          <w:numId w:val="2"/>
        </w:numPr>
        <w:shd w:val="clear" w:color="auto" w:fill="FFFFFF"/>
        <w:rPr>
          <w:rFonts w:ascii="Nunito" w:eastAsia="Nunito" w:hAnsi="Nunito" w:cs="Nunito"/>
          <w:sz w:val="18"/>
          <w:szCs w:val="18"/>
        </w:rPr>
      </w:pPr>
      <w:r>
        <w:rPr>
          <w:rFonts w:ascii="Nunito" w:eastAsia="Nunito" w:hAnsi="Nunito" w:cs="Nunito"/>
          <w:sz w:val="18"/>
          <w:szCs w:val="18"/>
        </w:rPr>
        <w:t>A</w:t>
      </w:r>
      <w:r>
        <w:rPr>
          <w:rFonts w:ascii="Nunito" w:eastAsia="Nunito" w:hAnsi="Nunito" w:cs="Nunito"/>
          <w:sz w:val="18"/>
          <w:szCs w:val="18"/>
        </w:rPr>
        <w:t>ny other bike/</w:t>
      </w:r>
      <w:proofErr w:type="spellStart"/>
      <w:r>
        <w:rPr>
          <w:rFonts w:ascii="Nunito" w:eastAsia="Nunito" w:hAnsi="Nunito" w:cs="Nunito"/>
          <w:sz w:val="18"/>
          <w:szCs w:val="18"/>
        </w:rPr>
        <w:t>ped</w:t>
      </w:r>
      <w:proofErr w:type="spellEnd"/>
      <w:r>
        <w:rPr>
          <w:rFonts w:ascii="Nunito" w:eastAsia="Nunito" w:hAnsi="Nunito" w:cs="Nunito"/>
          <w:sz w:val="18"/>
          <w:szCs w:val="18"/>
        </w:rPr>
        <w:t xml:space="preserve"> related concerns or needs from the </w:t>
      </w:r>
      <w:proofErr w:type="gramStart"/>
      <w:r>
        <w:rPr>
          <w:rFonts w:ascii="Nunito" w:eastAsia="Nunito" w:hAnsi="Nunito" w:cs="Nunito"/>
          <w:sz w:val="18"/>
          <w:szCs w:val="18"/>
        </w:rPr>
        <w:t>city?</w:t>
      </w:r>
      <w:proofErr w:type="gramEnd"/>
    </w:p>
    <w:p w14:paraId="0000001B" w14:textId="77777777" w:rsidR="00E7558F" w:rsidRDefault="001525A2">
      <w:p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bookmarkStart w:id="3" w:name="bookmark=kix.r89fov3qxn65" w:colFirst="0" w:colLast="0"/>
      <w:bookmarkEnd w:id="3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Section II: Monthly Agenda Topics</w:t>
      </w:r>
    </w:p>
    <w:p w14:paraId="0000001C" w14:textId="0F06AD57" w:rsidR="00E7558F" w:rsidRDefault="001525A2">
      <w:pPr>
        <w:numPr>
          <w:ilvl w:val="0"/>
          <w:numId w:val="4"/>
        </w:numPr>
        <w:shd w:val="clear" w:color="auto" w:fill="FFFFFF"/>
        <w:rPr>
          <w:rFonts w:ascii="Nunito" w:eastAsia="Nunito" w:hAnsi="Nunito" w:cs="Nunito"/>
          <w:color w:val="4A86E8"/>
          <w:sz w:val="18"/>
          <w:szCs w:val="18"/>
        </w:rPr>
      </w:pPr>
      <w:r>
        <w:rPr>
          <w:rFonts w:ascii="Nunito" w:eastAsia="Nunito" w:hAnsi="Nunito" w:cs="Nunito"/>
          <w:color w:val="4A86E8"/>
          <w:sz w:val="18"/>
          <w:szCs w:val="18"/>
        </w:rPr>
        <w:t>Vote on BASC position of Idaho Stops</w:t>
      </w:r>
    </w:p>
    <w:p w14:paraId="0000001D" w14:textId="77777777" w:rsidR="00E7558F" w:rsidRDefault="001525A2">
      <w:pPr>
        <w:shd w:val="clear" w:color="auto" w:fill="FFFFFF"/>
        <w:rPr>
          <w:rFonts w:ascii="Nunito" w:eastAsia="Nunito" w:hAnsi="Nunito" w:cs="Nunito"/>
          <w:color w:val="FF9900"/>
          <w:sz w:val="18"/>
          <w:szCs w:val="18"/>
        </w:rPr>
      </w:pPr>
      <w:bookmarkStart w:id="4" w:name="bookmark=kix.t5di0p9k5aqw" w:colFirst="0" w:colLast="0"/>
      <w:bookmarkEnd w:id="4"/>
      <w:r>
        <w:rPr>
          <w:rFonts w:ascii="Calibri" w:eastAsia="Calibri" w:hAnsi="Calibri" w:cs="Calibri"/>
          <w:b/>
          <w:color w:val="222222"/>
          <w:sz w:val="27"/>
          <w:szCs w:val="27"/>
          <w:u w:val="single"/>
        </w:rPr>
        <w:t>Section III: Action Item Review:</w:t>
      </w:r>
      <w:r>
        <w:rPr>
          <w:rFonts w:ascii="Calibri" w:eastAsia="Calibri" w:hAnsi="Calibri" w:cs="Calibri"/>
          <w:b/>
          <w:u w:val="single"/>
        </w:rPr>
        <w:t xml:space="preserve"> </w:t>
      </w:r>
      <w:r>
        <w:rPr>
          <w:rFonts w:ascii="Nunito" w:eastAsia="Nunito" w:hAnsi="Nunito" w:cs="Nunito"/>
          <w:b/>
          <w:color w:val="4A86E8"/>
          <w:sz w:val="18"/>
          <w:szCs w:val="18"/>
          <w:u w:val="single"/>
        </w:rPr>
        <w:t xml:space="preserve"> </w:t>
      </w:r>
      <w:r>
        <w:rPr>
          <w:rFonts w:ascii="Nunito" w:eastAsia="Nunito" w:hAnsi="Nunito" w:cs="Nunito"/>
          <w:sz w:val="18"/>
          <w:szCs w:val="18"/>
        </w:rPr>
        <w:t>S</w:t>
      </w:r>
      <w:hyperlink r:id="rId11">
        <w:r>
          <w:rPr>
            <w:rFonts w:ascii="Nunito" w:eastAsia="Nunito" w:hAnsi="Nunito" w:cs="Nunito"/>
            <w:color w:val="1155CC"/>
            <w:sz w:val="18"/>
            <w:szCs w:val="18"/>
            <w:u w:val="single"/>
          </w:rPr>
          <w:t xml:space="preserve">ee hsvbasc.com--&gt; "BASC </w:t>
        </w:r>
        <w:proofErr w:type="spellStart"/>
        <w:r>
          <w:rPr>
            <w:rFonts w:ascii="Nunito" w:eastAsia="Nunito" w:hAnsi="Nunito" w:cs="Nunito"/>
            <w:color w:val="1155CC"/>
            <w:sz w:val="18"/>
            <w:szCs w:val="18"/>
            <w:u w:val="single"/>
          </w:rPr>
          <w:t>projects_Actions</w:t>
        </w:r>
        <w:proofErr w:type="spellEnd"/>
        <w:r>
          <w:rPr>
            <w:rFonts w:ascii="Nunito" w:eastAsia="Nunito" w:hAnsi="Nunito" w:cs="Nunito"/>
            <w:color w:val="1155CC"/>
            <w:sz w:val="18"/>
            <w:szCs w:val="18"/>
            <w:u w:val="single"/>
          </w:rPr>
          <w:t xml:space="preserve"> Summary" Excel sheet)</w:t>
        </w:r>
      </w:hyperlink>
    </w:p>
    <w:sectPr w:rsidR="00E7558F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Nunit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35E5"/>
    <w:multiLevelType w:val="multilevel"/>
    <w:tmpl w:val="9A401754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B1161F9"/>
    <w:multiLevelType w:val="multilevel"/>
    <w:tmpl w:val="B80085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DD32CB"/>
    <w:multiLevelType w:val="multilevel"/>
    <w:tmpl w:val="B78CE5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EE42B4D"/>
    <w:multiLevelType w:val="multilevel"/>
    <w:tmpl w:val="B8FC0B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58F"/>
    <w:rsid w:val="001525A2"/>
    <w:rsid w:val="00A74906"/>
    <w:rsid w:val="00E7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AD700"/>
  <w15:docId w15:val="{9F036E0C-59F4-496D-BA5B-02798F8B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525A2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749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eclickfix.com/web_portal/536ne61tUkLvo5MSUWwKfSZY/issues/map/1812455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hsvbasc.com/basc-resources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svbasc.com/" TargetMode="External"/><Relationship Id="rId11" Type="http://schemas.openxmlformats.org/officeDocument/2006/relationships/hyperlink" Target="https://www.hsvbasc.com/nextcloud/index.php/s/6tb5bpZqDd45snm?path=%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eeclickfix.com/web_portal/536ne61tUkLvo5MSUWwKfSZY/issues/map/181245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svbasc.com/nextcloud/index.php/s/6tb5bpZqDd45snm?path=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7JYwh6dnQd6kNVVVQDQMSrmi0A==">CgMxLjAyEGtpeC51N2V1Y2QzbGszbmQyEGtpeC5veGNjeXdwaGRvcjQyEGtpeC5yODlmb3YzcXhuNjUyEGtpeC50NWRpMHA5azVhcXc4AHIhMW9qT0J3VEoxQXZBMmFBYXJ4ZGotN2tkc1Vnb2JRaTB4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Meso Scale Diagnostics, LLC.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Hell, Jacob</cp:lastModifiedBy>
  <cp:revision>2</cp:revision>
  <dcterms:created xsi:type="dcterms:W3CDTF">2025-01-27T15:25:00Z</dcterms:created>
  <dcterms:modified xsi:type="dcterms:W3CDTF">2025-01-27T15:36:00Z</dcterms:modified>
</cp:coreProperties>
</file>